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39A95" w14:textId="77777777"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710838" wp14:editId="5555213D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8F298F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14:paraId="065E0F6A" w14:textId="77777777"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6181FB58" w14:textId="77777777"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529454C1" w14:textId="77777777"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1F845EA3" w14:textId="77777777"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342F439F" w14:textId="77777777"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1441EB47" w14:textId="77777777"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3FEBC554" w14:textId="77777777"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14:paraId="52FE0CBE" w14:textId="77777777"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773BBE12" w14:textId="77777777"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49F7ABB4" w14:textId="77777777"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14:paraId="608D31CB" w14:textId="77777777" w:rsidR="006763BE" w:rsidRDefault="006763BE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</w:p>
    <w:p w14:paraId="3D82F946" w14:textId="712982D6" w:rsidR="00395804" w:rsidRPr="001067CD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1067CD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 w:rsidRPr="001067CD">
        <w:rPr>
          <w:rFonts w:asciiTheme="minorHAnsi" w:hAnsiTheme="minorHAnsi" w:cstheme="minorHAnsi"/>
          <w:b/>
          <w:sz w:val="28"/>
          <w:u w:val="single"/>
        </w:rPr>
        <w:t xml:space="preserve"> wykonawcy</w:t>
      </w:r>
      <w:r w:rsidR="001067CD" w:rsidRPr="001067CD">
        <w:rPr>
          <w:rFonts w:asciiTheme="minorHAnsi" w:hAnsiTheme="minorHAnsi" w:cstheme="minorHAnsi"/>
          <w:b/>
          <w:sz w:val="28"/>
          <w:u w:val="single"/>
        </w:rPr>
        <w:t>*</w:t>
      </w:r>
    </w:p>
    <w:p w14:paraId="64A1C6F2" w14:textId="77777777" w:rsidR="001067CD" w:rsidRPr="001067CD" w:rsidRDefault="001067CD" w:rsidP="001067CD">
      <w:pPr>
        <w:jc w:val="center"/>
        <w:rPr>
          <w:rFonts w:asciiTheme="minorHAnsi" w:hAnsiTheme="minorHAnsi"/>
          <w:b/>
        </w:rPr>
      </w:pPr>
      <w:r w:rsidRPr="001067CD">
        <w:rPr>
          <w:rFonts w:asciiTheme="minorHAnsi" w:hAnsiTheme="minorHAnsi"/>
          <w:b/>
        </w:rPr>
        <w:t>o przynależności lub braku przynależności do tej samej grupy kapitałowej,</w:t>
      </w:r>
    </w:p>
    <w:p w14:paraId="2D5A2DEC" w14:textId="77777777" w:rsidR="001067CD" w:rsidRPr="001067CD" w:rsidRDefault="001067CD" w:rsidP="001067CD">
      <w:pPr>
        <w:jc w:val="center"/>
        <w:rPr>
          <w:rFonts w:asciiTheme="minorHAnsi" w:hAnsiTheme="minorHAnsi"/>
          <w:b/>
        </w:rPr>
      </w:pPr>
      <w:r w:rsidRPr="001067CD">
        <w:rPr>
          <w:rFonts w:asciiTheme="minorHAnsi" w:hAnsiTheme="minorHAnsi"/>
          <w:b/>
        </w:rPr>
        <w:t>o której mowa w art. 24 ust. 1 pkt 23 ustawy</w:t>
      </w:r>
      <w:r w:rsidR="0024361E">
        <w:rPr>
          <w:rFonts w:asciiTheme="minorHAnsi" w:hAnsiTheme="minorHAnsi"/>
          <w:b/>
        </w:rPr>
        <w:t xml:space="preserve"> z dnia 29 stycznia 2004 r. Prawo zamówień publicznych (dalej: ustawa</w:t>
      </w:r>
      <w:r w:rsidRPr="001067CD">
        <w:rPr>
          <w:rFonts w:asciiTheme="minorHAnsi" w:hAnsiTheme="minorHAnsi"/>
          <w:b/>
        </w:rPr>
        <w:t xml:space="preserve"> Pzp</w:t>
      </w:r>
      <w:r w:rsidR="0024361E">
        <w:rPr>
          <w:rFonts w:asciiTheme="minorHAnsi" w:hAnsiTheme="minorHAnsi"/>
          <w:b/>
        </w:rPr>
        <w:t>)</w:t>
      </w:r>
    </w:p>
    <w:p w14:paraId="77A081CF" w14:textId="77777777" w:rsidR="001067CD" w:rsidRPr="001067CD" w:rsidRDefault="001067CD" w:rsidP="001067CD">
      <w:pPr>
        <w:jc w:val="center"/>
        <w:rPr>
          <w:rFonts w:asciiTheme="minorHAnsi" w:hAnsiTheme="minorHAnsi"/>
          <w:b/>
        </w:rPr>
      </w:pPr>
    </w:p>
    <w:p w14:paraId="63A0E28D" w14:textId="194366CE" w:rsidR="001067CD" w:rsidRPr="001067CD" w:rsidRDefault="001067CD" w:rsidP="001067CD">
      <w:pPr>
        <w:jc w:val="center"/>
        <w:rPr>
          <w:rFonts w:asciiTheme="minorHAnsi" w:hAnsiTheme="minorHAnsi"/>
          <w:b/>
          <w:sz w:val="20"/>
          <w:szCs w:val="20"/>
        </w:rPr>
      </w:pPr>
      <w:r w:rsidRPr="001067CD">
        <w:rPr>
          <w:rFonts w:asciiTheme="minorHAnsi" w:hAnsiTheme="minorHAnsi"/>
          <w:b/>
          <w:sz w:val="20"/>
          <w:szCs w:val="20"/>
        </w:rPr>
        <w:t xml:space="preserve">(*Niniejsze oświadczenie Wykonawca musi przekazać Zamawiającemu w terminie 3 dni od zamieszczenia                     na stronie internetowej informacji, o której mowa w art. 86 ust. 5 ustawy </w:t>
      </w:r>
      <w:proofErr w:type="spellStart"/>
      <w:r w:rsidRPr="001067CD">
        <w:rPr>
          <w:rFonts w:asciiTheme="minorHAnsi" w:hAnsiTheme="minorHAnsi"/>
          <w:b/>
          <w:sz w:val="20"/>
          <w:szCs w:val="20"/>
        </w:rPr>
        <w:t>Pzp</w:t>
      </w:r>
      <w:proofErr w:type="spellEnd"/>
      <w:r w:rsidRPr="001067CD">
        <w:rPr>
          <w:rFonts w:asciiTheme="minorHAnsi" w:hAnsiTheme="minorHAnsi"/>
          <w:b/>
          <w:sz w:val="20"/>
          <w:szCs w:val="20"/>
        </w:rPr>
        <w:t>.</w:t>
      </w:r>
    </w:p>
    <w:p w14:paraId="2E201AE8" w14:textId="77777777" w:rsidR="001067CD" w:rsidRPr="001067CD" w:rsidRDefault="001067CD" w:rsidP="001067CD">
      <w:pPr>
        <w:jc w:val="center"/>
        <w:rPr>
          <w:rFonts w:asciiTheme="minorHAnsi" w:hAnsiTheme="minorHAnsi"/>
          <w:sz w:val="20"/>
          <w:szCs w:val="20"/>
        </w:rPr>
      </w:pPr>
      <w:r w:rsidRPr="001067CD">
        <w:rPr>
          <w:rFonts w:asciiTheme="minorHAnsi" w:hAnsiTheme="minorHAnsi"/>
          <w:sz w:val="20"/>
          <w:szCs w:val="20"/>
        </w:rPr>
        <w:t>Wraz ze złożeniem oświadczenia, wykonawca może przedstawić dowody, że powiązania z innym wykonawcą nie prowadzą do zakłócenia konkurencji w postępowaniu o udzielenie zamówienia).</w:t>
      </w:r>
    </w:p>
    <w:p w14:paraId="20B50E66" w14:textId="77777777" w:rsidR="001774D6" w:rsidRPr="001067CD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14:paraId="5CF629E8" w14:textId="26E58B4D" w:rsidR="001067CD" w:rsidRPr="001067CD" w:rsidRDefault="001067CD" w:rsidP="001067CD">
      <w:pPr>
        <w:pStyle w:val="Standard"/>
        <w:tabs>
          <w:tab w:val="left" w:pos="367"/>
        </w:tabs>
        <w:ind w:left="-1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O</w:t>
      </w:r>
      <w:r w:rsidRPr="001067CD">
        <w:rPr>
          <w:rFonts w:asciiTheme="minorHAnsi" w:hAnsiTheme="minorHAnsi" w:cs="Times New Roman"/>
        </w:rPr>
        <w:t xml:space="preserve">świadczamy zgodnie z art. 24 ust. 1 pkt 23 ustawy </w:t>
      </w:r>
      <w:proofErr w:type="spellStart"/>
      <w:r w:rsidRPr="001067CD">
        <w:rPr>
          <w:rFonts w:asciiTheme="minorHAnsi" w:hAnsiTheme="minorHAnsi" w:cs="Times New Roman"/>
        </w:rPr>
        <w:t>Pzp</w:t>
      </w:r>
      <w:proofErr w:type="spellEnd"/>
      <w:r w:rsidRPr="001067CD">
        <w:rPr>
          <w:rFonts w:asciiTheme="minorHAnsi" w:hAnsiTheme="minorHAnsi" w:cs="Times New Roman"/>
        </w:rPr>
        <w:t xml:space="preserve">,  że: </w:t>
      </w:r>
    </w:p>
    <w:p w14:paraId="6AB294BA" w14:textId="77777777" w:rsidR="001067CD" w:rsidRPr="001067CD" w:rsidRDefault="001067CD" w:rsidP="001067CD">
      <w:pPr>
        <w:jc w:val="both"/>
        <w:rPr>
          <w:rFonts w:asciiTheme="minorHAnsi" w:hAnsiTheme="minorHAnsi"/>
        </w:rPr>
      </w:pPr>
    </w:p>
    <w:p w14:paraId="60008F8A" w14:textId="79932287" w:rsidR="001067CD" w:rsidRPr="001067CD" w:rsidRDefault="001067CD" w:rsidP="001067CD">
      <w:pPr>
        <w:widowControl w:val="0"/>
        <w:numPr>
          <w:ilvl w:val="0"/>
          <w:numId w:val="13"/>
        </w:numPr>
        <w:suppressAutoHyphens/>
        <w:spacing w:line="100" w:lineRule="atLeast"/>
        <w:jc w:val="both"/>
        <w:textAlignment w:val="baseline"/>
        <w:rPr>
          <w:rFonts w:asciiTheme="minorHAnsi" w:hAnsiTheme="minorHAnsi"/>
        </w:rPr>
      </w:pPr>
      <w:r w:rsidRPr="001067CD">
        <w:rPr>
          <w:rFonts w:asciiTheme="minorHAnsi" w:hAnsiTheme="minorHAnsi"/>
          <w:b/>
        </w:rPr>
        <w:t>nie należymy</w:t>
      </w:r>
      <w:r w:rsidRPr="001067CD">
        <w:rPr>
          <w:rStyle w:val="Domylnaczcionkaakapitu1"/>
          <w:rFonts w:asciiTheme="minorHAnsi" w:hAnsiTheme="minorHAnsi"/>
          <w:bCs/>
        </w:rPr>
        <w:t>*</w:t>
      </w:r>
      <w:r w:rsidRPr="001067CD">
        <w:rPr>
          <w:rFonts w:asciiTheme="minorHAnsi" w:hAnsiTheme="minorHAnsi"/>
        </w:rPr>
        <w:t xml:space="preserve"> do żadnej grupy kapitałowej, o której mowa w art. 24 ust. 1 pkt 23 Pzp </w:t>
      </w:r>
      <w:r w:rsidRPr="001067CD">
        <w:rPr>
          <w:rFonts w:asciiTheme="minorHAnsi" w:hAnsiTheme="minorHAnsi"/>
        </w:rPr>
        <w:br/>
        <w:t>w rozumieniu ustawy z dnia 16 lutego 2007</w:t>
      </w:r>
      <w:r w:rsidR="006763BE">
        <w:rPr>
          <w:rFonts w:asciiTheme="minorHAnsi" w:hAnsiTheme="minorHAnsi"/>
        </w:rPr>
        <w:t xml:space="preserve"> </w:t>
      </w:r>
      <w:r w:rsidRPr="001067CD">
        <w:rPr>
          <w:rFonts w:asciiTheme="minorHAnsi" w:hAnsiTheme="minorHAnsi"/>
        </w:rPr>
        <w:t xml:space="preserve">r. o ochronie konkurencji i konsumentów </w:t>
      </w:r>
      <w:r w:rsidRPr="001067CD">
        <w:rPr>
          <w:rFonts w:asciiTheme="minorHAnsi" w:hAnsiTheme="minorHAnsi"/>
        </w:rPr>
        <w:br/>
        <w:t>(</w:t>
      </w:r>
      <w:r w:rsidRPr="001067CD">
        <w:rPr>
          <w:rFonts w:asciiTheme="minorHAnsi" w:hAnsiTheme="minorHAnsi"/>
          <w:i/>
          <w:u w:val="single"/>
        </w:rPr>
        <w:t>Dz. U. z 201</w:t>
      </w:r>
      <w:r w:rsidR="006763BE">
        <w:rPr>
          <w:rFonts w:asciiTheme="minorHAnsi" w:hAnsiTheme="minorHAnsi"/>
          <w:i/>
          <w:u w:val="single"/>
        </w:rPr>
        <w:t>9</w:t>
      </w:r>
      <w:r w:rsidRPr="001067CD">
        <w:rPr>
          <w:rFonts w:asciiTheme="minorHAnsi" w:hAnsiTheme="minorHAnsi"/>
          <w:i/>
          <w:u w:val="single"/>
        </w:rPr>
        <w:t xml:space="preserve"> r. poz. </w:t>
      </w:r>
      <w:r w:rsidR="006763BE">
        <w:rPr>
          <w:rFonts w:asciiTheme="minorHAnsi" w:hAnsiTheme="minorHAnsi"/>
          <w:i/>
          <w:u w:val="single"/>
        </w:rPr>
        <w:t>369</w:t>
      </w:r>
      <w:r w:rsidRPr="001067CD">
        <w:rPr>
          <w:rFonts w:asciiTheme="minorHAnsi" w:hAnsiTheme="minorHAnsi"/>
        </w:rPr>
        <w:t>)</w:t>
      </w:r>
    </w:p>
    <w:p w14:paraId="108F9786" w14:textId="39B09061" w:rsidR="001067CD" w:rsidRPr="001067CD" w:rsidRDefault="001067CD" w:rsidP="001067CD">
      <w:pPr>
        <w:widowControl w:val="0"/>
        <w:numPr>
          <w:ilvl w:val="0"/>
          <w:numId w:val="13"/>
        </w:numPr>
        <w:suppressAutoHyphens/>
        <w:spacing w:line="100" w:lineRule="atLeast"/>
        <w:jc w:val="both"/>
        <w:textAlignment w:val="baseline"/>
        <w:rPr>
          <w:rFonts w:asciiTheme="minorHAnsi" w:hAnsiTheme="minorHAnsi"/>
        </w:rPr>
      </w:pPr>
      <w:r w:rsidRPr="001067CD">
        <w:rPr>
          <w:rFonts w:asciiTheme="minorHAnsi" w:hAnsiTheme="minorHAnsi"/>
          <w:b/>
        </w:rPr>
        <w:t>należymy</w:t>
      </w:r>
      <w:r w:rsidRPr="001067CD">
        <w:rPr>
          <w:rStyle w:val="Domylnaczcionkaakapitu1"/>
          <w:rFonts w:asciiTheme="minorHAnsi" w:hAnsiTheme="minorHAnsi"/>
          <w:bCs/>
        </w:rPr>
        <w:t>*</w:t>
      </w:r>
      <w:r w:rsidRPr="001067CD">
        <w:rPr>
          <w:rFonts w:asciiTheme="minorHAnsi" w:hAnsiTheme="minorHAnsi"/>
        </w:rPr>
        <w:t xml:space="preserve"> do grupy kapitałowej i </w:t>
      </w:r>
      <w:r w:rsidRPr="001067CD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1067CD">
        <w:rPr>
          <w:rFonts w:asciiTheme="minorHAnsi" w:hAnsiTheme="minorHAnsi"/>
        </w:rPr>
        <w:t xml:space="preserve"> w rozumieniu ustawy z dnia 16 lutego 2007r. o ochronie konkurencji </w:t>
      </w:r>
      <w:r w:rsidRPr="001067CD">
        <w:rPr>
          <w:rFonts w:asciiTheme="minorHAnsi" w:hAnsiTheme="minorHAnsi"/>
        </w:rPr>
        <w:br/>
        <w:t>i konsumentów (</w:t>
      </w:r>
      <w:r w:rsidRPr="001067CD">
        <w:rPr>
          <w:rFonts w:asciiTheme="minorHAnsi" w:hAnsiTheme="minorHAnsi"/>
          <w:i/>
        </w:rPr>
        <w:t>Dz. U. z 201</w:t>
      </w:r>
      <w:r w:rsidR="006763BE">
        <w:rPr>
          <w:rFonts w:asciiTheme="minorHAnsi" w:hAnsiTheme="minorHAnsi"/>
          <w:i/>
        </w:rPr>
        <w:t>9</w:t>
      </w:r>
      <w:r w:rsidRPr="001067CD">
        <w:rPr>
          <w:rFonts w:asciiTheme="minorHAnsi" w:hAnsiTheme="minorHAnsi"/>
          <w:i/>
        </w:rPr>
        <w:t xml:space="preserve"> r. poz. </w:t>
      </w:r>
      <w:r w:rsidR="006763BE">
        <w:rPr>
          <w:rFonts w:asciiTheme="minorHAnsi" w:hAnsiTheme="minorHAnsi"/>
          <w:i/>
        </w:rPr>
        <w:t>369</w:t>
      </w:r>
      <w:r w:rsidRPr="001067CD">
        <w:rPr>
          <w:rFonts w:asciiTheme="minorHAnsi" w:hAnsiTheme="minorHAnsi"/>
          <w:i/>
        </w:rPr>
        <w:t>).</w:t>
      </w:r>
    </w:p>
    <w:p w14:paraId="6FB4A2DA" w14:textId="77777777" w:rsidR="001067CD" w:rsidRPr="001067CD" w:rsidRDefault="001067CD" w:rsidP="001067CD">
      <w:pPr>
        <w:jc w:val="both"/>
        <w:rPr>
          <w:rFonts w:asciiTheme="minorHAnsi" w:hAnsiTheme="minorHAnsi"/>
        </w:rPr>
      </w:pPr>
    </w:p>
    <w:p w14:paraId="7FD887B8" w14:textId="77777777" w:rsidR="001067CD" w:rsidRPr="001067CD" w:rsidRDefault="001067CD" w:rsidP="001067CD">
      <w:pPr>
        <w:ind w:right="22"/>
        <w:jc w:val="both"/>
        <w:rPr>
          <w:rFonts w:asciiTheme="minorHAnsi" w:hAnsiTheme="minorHAnsi"/>
        </w:rPr>
      </w:pPr>
      <w:r w:rsidRPr="001067CD">
        <w:rPr>
          <w:rFonts w:asciiTheme="minorHAnsi" w:hAnsiTheme="minorHAnsi"/>
        </w:rPr>
        <w:t>……………………………………………………………………………</w:t>
      </w:r>
      <w:r>
        <w:rPr>
          <w:rFonts w:asciiTheme="minorHAnsi" w:hAnsiTheme="minorHAnsi"/>
        </w:rPr>
        <w:t>……………………………………..</w:t>
      </w:r>
      <w:r w:rsidRPr="001067CD">
        <w:rPr>
          <w:rFonts w:asciiTheme="minorHAnsi" w:hAnsiTheme="minorHAnsi"/>
        </w:rPr>
        <w:t>……………………..</w:t>
      </w:r>
    </w:p>
    <w:p w14:paraId="30DB87DE" w14:textId="77777777" w:rsidR="001067CD" w:rsidRPr="001067CD" w:rsidRDefault="001067CD" w:rsidP="001067CD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1067CD">
        <w:rPr>
          <w:rFonts w:asciiTheme="minorHAnsi" w:hAnsiTheme="minorHAnsi"/>
          <w:sz w:val="20"/>
          <w:szCs w:val="20"/>
        </w:rPr>
        <w:t>(wymienić załączone dowody)</w:t>
      </w:r>
    </w:p>
    <w:p w14:paraId="70F82A62" w14:textId="77777777" w:rsidR="001067CD" w:rsidRPr="001067CD" w:rsidRDefault="001067CD" w:rsidP="001067CD">
      <w:pPr>
        <w:ind w:right="22"/>
        <w:jc w:val="both"/>
        <w:rPr>
          <w:rFonts w:asciiTheme="minorHAnsi" w:hAnsiTheme="minorHAnsi"/>
        </w:rPr>
      </w:pPr>
    </w:p>
    <w:p w14:paraId="7B7EF087" w14:textId="77777777" w:rsidR="001067CD" w:rsidRPr="00286561" w:rsidRDefault="001067CD" w:rsidP="001067CD">
      <w:pPr>
        <w:rPr>
          <w:rFonts w:asciiTheme="minorHAnsi" w:hAnsiTheme="minorHAnsi"/>
          <w:sz w:val="20"/>
        </w:rPr>
      </w:pPr>
      <w:r w:rsidRPr="00286561">
        <w:rPr>
          <w:rStyle w:val="Domylnaczcionkaakapitu1"/>
          <w:rFonts w:asciiTheme="minorHAnsi" w:hAnsiTheme="minorHAnsi"/>
          <w:sz w:val="20"/>
        </w:rPr>
        <w:t xml:space="preserve">* </w:t>
      </w:r>
      <w:r w:rsidRPr="00286561">
        <w:rPr>
          <w:rStyle w:val="Domylnaczcionkaakapitu1"/>
          <w:rFonts w:asciiTheme="minorHAnsi" w:hAnsiTheme="minorHAnsi"/>
          <w:i/>
          <w:iCs/>
          <w:sz w:val="20"/>
        </w:rPr>
        <w:t>niepotrzebne skreślić</w:t>
      </w:r>
    </w:p>
    <w:p w14:paraId="4FDE5FDB" w14:textId="77777777" w:rsidR="001774D6" w:rsidRPr="001067CD" w:rsidRDefault="001774D6" w:rsidP="00395804">
      <w:pPr>
        <w:jc w:val="both"/>
        <w:rPr>
          <w:rFonts w:asciiTheme="minorHAnsi" w:hAnsiTheme="minorHAnsi" w:cstheme="minorHAnsi"/>
        </w:rPr>
      </w:pPr>
    </w:p>
    <w:p w14:paraId="2110354B" w14:textId="77777777" w:rsidR="001774D6" w:rsidRPr="001067CD" w:rsidRDefault="001774D6" w:rsidP="001774D6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1067CD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           …………………………………………</w:t>
      </w:r>
    </w:p>
    <w:p w14:paraId="05D944D5" w14:textId="77777777" w:rsidR="001774D6" w:rsidRPr="001067CD" w:rsidRDefault="001774D6" w:rsidP="001774D6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1067CD">
        <w:rPr>
          <w:rFonts w:asciiTheme="minorHAnsi" w:hAnsiTheme="minorHAnsi" w:cs="Arial"/>
          <w:i/>
          <w:sz w:val="20"/>
          <w:szCs w:val="20"/>
        </w:rPr>
        <w:t xml:space="preserve">         </w:t>
      </w:r>
      <w:r w:rsidR="00286561">
        <w:rPr>
          <w:rFonts w:asciiTheme="minorHAnsi" w:hAnsiTheme="minorHAnsi" w:cs="Arial"/>
          <w:i/>
          <w:sz w:val="20"/>
          <w:szCs w:val="20"/>
        </w:rPr>
        <w:t xml:space="preserve">        </w:t>
      </w:r>
      <w:r w:rsidRPr="001067CD">
        <w:rPr>
          <w:rFonts w:asciiTheme="minorHAnsi" w:hAnsiTheme="minorHAnsi" w:cs="Arial"/>
          <w:i/>
          <w:sz w:val="20"/>
          <w:szCs w:val="20"/>
        </w:rPr>
        <w:t xml:space="preserve"> </w:t>
      </w:r>
      <w:r w:rsidR="00D42710" w:rsidRPr="001067CD">
        <w:rPr>
          <w:rFonts w:asciiTheme="minorHAnsi" w:hAnsiTheme="minorHAnsi" w:cs="Arial"/>
          <w:i/>
          <w:sz w:val="20"/>
          <w:szCs w:val="20"/>
        </w:rPr>
        <w:t xml:space="preserve"> </w:t>
      </w:r>
      <w:r w:rsidRPr="001067CD">
        <w:rPr>
          <w:rFonts w:asciiTheme="minorHAnsi" w:hAnsiTheme="minorHAnsi" w:cs="Arial"/>
          <w:i/>
          <w:sz w:val="20"/>
          <w:szCs w:val="20"/>
        </w:rPr>
        <w:t>(podpis)</w:t>
      </w:r>
    </w:p>
    <w:p w14:paraId="7B3256E6" w14:textId="77777777" w:rsidR="009453A1" w:rsidRDefault="009453A1" w:rsidP="009453A1">
      <w:pPr>
        <w:spacing w:line="360" w:lineRule="auto"/>
        <w:jc w:val="both"/>
      </w:pPr>
    </w:p>
    <w:p w14:paraId="1D3697FA" w14:textId="3900DCF5" w:rsidR="009453A1" w:rsidRPr="0024361E" w:rsidRDefault="009453A1" w:rsidP="0028656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</w:p>
    <w:sectPr w:rsidR="009453A1" w:rsidRPr="0024361E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3F7D6" w14:textId="77777777" w:rsidR="00616FAE" w:rsidRDefault="00616FAE" w:rsidP="00585739">
      <w:r>
        <w:separator/>
      </w:r>
    </w:p>
  </w:endnote>
  <w:endnote w:type="continuationSeparator" w:id="0">
    <w:p w14:paraId="4C15A46D" w14:textId="77777777" w:rsidR="00616FAE" w:rsidRDefault="00616FAE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77BE5" w14:textId="7838E046" w:rsidR="00E728FE" w:rsidRPr="00021FD6" w:rsidRDefault="00E728FE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BB5E9" w14:textId="77777777" w:rsidR="00616FAE" w:rsidRDefault="00616FAE" w:rsidP="00585739">
      <w:r>
        <w:separator/>
      </w:r>
    </w:p>
  </w:footnote>
  <w:footnote w:type="continuationSeparator" w:id="0">
    <w:p w14:paraId="698F3733" w14:textId="77777777" w:rsidR="00616FAE" w:rsidRDefault="00616FAE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82A3F" w14:textId="27AE3970"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06296D">
      <w:rPr>
        <w:rFonts w:cstheme="minorHAnsi"/>
        <w:sz w:val="24"/>
      </w:rPr>
      <w:t>0</w:t>
    </w:r>
    <w:r w:rsidR="00AE1F34">
      <w:rPr>
        <w:rFonts w:cstheme="minorHAnsi"/>
        <w:sz w:val="24"/>
      </w:rPr>
      <w:t>8</w:t>
    </w:r>
    <w:r w:rsidRPr="00B97AA9">
      <w:rPr>
        <w:rFonts w:cstheme="minorHAnsi"/>
        <w:sz w:val="24"/>
      </w:rPr>
      <w:t>/</w:t>
    </w:r>
    <w:r w:rsidR="006763BE">
      <w:rPr>
        <w:rFonts w:cstheme="minorHAnsi"/>
        <w:sz w:val="24"/>
      </w:rPr>
      <w:t>20</w:t>
    </w:r>
  </w:p>
  <w:p w14:paraId="59799EB5" w14:textId="77777777" w:rsidR="00402B79" w:rsidRDefault="00B749CE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2</w:t>
    </w:r>
    <w:r w:rsidR="00B763F7">
      <w:rPr>
        <w:rFonts w:cstheme="minorHAnsi"/>
        <w:sz w:val="20"/>
      </w:rPr>
      <w:t xml:space="preserve"> do SIWZ</w:t>
    </w:r>
  </w:p>
  <w:p w14:paraId="29CA6E35" w14:textId="77777777"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50C2CB5"/>
    <w:multiLevelType w:val="hybridMultilevel"/>
    <w:tmpl w:val="903AAC86"/>
    <w:lvl w:ilvl="0" w:tplc="06065580">
      <w:start w:val="1"/>
      <w:numFmt w:val="decimal"/>
      <w:lvlText w:val="%1."/>
      <w:lvlJc w:val="left"/>
      <w:pPr>
        <w:ind w:left="643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47849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>
    <w:abstractNumId w:val="5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96D"/>
    <w:rsid w:val="00062A41"/>
    <w:rsid w:val="00070F7C"/>
    <w:rsid w:val="00090F8F"/>
    <w:rsid w:val="000B0F1F"/>
    <w:rsid w:val="001067CD"/>
    <w:rsid w:val="0010726B"/>
    <w:rsid w:val="0012771A"/>
    <w:rsid w:val="001344F6"/>
    <w:rsid w:val="0014140C"/>
    <w:rsid w:val="00165144"/>
    <w:rsid w:val="0016642C"/>
    <w:rsid w:val="00174FF9"/>
    <w:rsid w:val="001774D6"/>
    <w:rsid w:val="001967DA"/>
    <w:rsid w:val="001C47EB"/>
    <w:rsid w:val="001D457D"/>
    <w:rsid w:val="001E5144"/>
    <w:rsid w:val="0024361E"/>
    <w:rsid w:val="00260D9C"/>
    <w:rsid w:val="00283719"/>
    <w:rsid w:val="00286561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7652E"/>
    <w:rsid w:val="00383AD3"/>
    <w:rsid w:val="003932C7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4798F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27DD1"/>
    <w:rsid w:val="00555B07"/>
    <w:rsid w:val="00570286"/>
    <w:rsid w:val="005747A8"/>
    <w:rsid w:val="00585739"/>
    <w:rsid w:val="005B2E2E"/>
    <w:rsid w:val="00616FAE"/>
    <w:rsid w:val="00632486"/>
    <w:rsid w:val="00632746"/>
    <w:rsid w:val="00634B8F"/>
    <w:rsid w:val="00661946"/>
    <w:rsid w:val="00667263"/>
    <w:rsid w:val="006763BE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6AA6"/>
    <w:rsid w:val="00843D31"/>
    <w:rsid w:val="00850FAC"/>
    <w:rsid w:val="00852055"/>
    <w:rsid w:val="008B4A73"/>
    <w:rsid w:val="008D382E"/>
    <w:rsid w:val="008E6600"/>
    <w:rsid w:val="008F6B59"/>
    <w:rsid w:val="008F7BD9"/>
    <w:rsid w:val="00900D40"/>
    <w:rsid w:val="009018B6"/>
    <w:rsid w:val="00926479"/>
    <w:rsid w:val="009453A1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314F"/>
    <w:rsid w:val="00A87372"/>
    <w:rsid w:val="00AA3BEF"/>
    <w:rsid w:val="00AC335B"/>
    <w:rsid w:val="00AC61CD"/>
    <w:rsid w:val="00AE1F34"/>
    <w:rsid w:val="00AE41A6"/>
    <w:rsid w:val="00AE6C62"/>
    <w:rsid w:val="00B00BC1"/>
    <w:rsid w:val="00B03A6A"/>
    <w:rsid w:val="00B11D77"/>
    <w:rsid w:val="00B13412"/>
    <w:rsid w:val="00B36B96"/>
    <w:rsid w:val="00B525A0"/>
    <w:rsid w:val="00B619A7"/>
    <w:rsid w:val="00B671D1"/>
    <w:rsid w:val="00B73BDB"/>
    <w:rsid w:val="00B749CE"/>
    <w:rsid w:val="00B763F7"/>
    <w:rsid w:val="00B82A9C"/>
    <w:rsid w:val="00B853C1"/>
    <w:rsid w:val="00B962DF"/>
    <w:rsid w:val="00B97AA9"/>
    <w:rsid w:val="00BC7A8A"/>
    <w:rsid w:val="00BE0124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338C7"/>
    <w:rsid w:val="00D42710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83C36"/>
  <w15:docId w15:val="{A1E82E05-FA3B-45C5-A861-41A75D129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67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1067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customStyle="1" w:styleId="Standard">
    <w:name w:val="Standard"/>
    <w:uiPriority w:val="99"/>
    <w:rsid w:val="001067CD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FE8A3-8467-4230-9802-F5CCB47FF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4</cp:revision>
  <cp:lastPrinted>2016-07-11T07:30:00Z</cp:lastPrinted>
  <dcterms:created xsi:type="dcterms:W3CDTF">2017-05-25T10:37:00Z</dcterms:created>
  <dcterms:modified xsi:type="dcterms:W3CDTF">2020-12-28T12:45:00Z</dcterms:modified>
</cp:coreProperties>
</file>